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7BC9" w14:textId="52A278CE" w:rsidR="00EB3DA6" w:rsidRDefault="00BF2B6D" w:rsidP="00BF2B6D">
      <w:pPr>
        <w:jc w:val="center"/>
        <w:rPr>
          <w:rFonts w:ascii="Arial" w:hAnsi="Arial" w:cs="Arial"/>
          <w:sz w:val="32"/>
          <w:szCs w:val="32"/>
        </w:rPr>
      </w:pPr>
      <w:r w:rsidRPr="00BF2B6D">
        <w:rPr>
          <w:rFonts w:ascii="Arial" w:hAnsi="Arial" w:cs="Arial"/>
          <w:sz w:val="32"/>
          <w:szCs w:val="32"/>
        </w:rPr>
        <w:t>Technical Section Annual Timeline</w:t>
      </w:r>
      <w:r w:rsidR="0040794E">
        <w:rPr>
          <w:rFonts w:ascii="Arial" w:hAnsi="Arial" w:cs="Arial"/>
          <w:sz w:val="32"/>
          <w:szCs w:val="32"/>
        </w:rPr>
        <w:t>-Members</w:t>
      </w:r>
    </w:p>
    <w:p w14:paraId="59153E65" w14:textId="77777777" w:rsidR="00BF2B6D" w:rsidRPr="00EB3DA6" w:rsidRDefault="00BF2B6D" w:rsidP="00EB3DA6">
      <w:pPr>
        <w:rPr>
          <w:rFonts w:ascii="Arial" w:hAnsi="Arial" w:cs="Arial"/>
        </w:rPr>
      </w:pPr>
    </w:p>
    <w:p w14:paraId="7019117E" w14:textId="204E22D5" w:rsidR="00EB3DA6" w:rsidRPr="00EB3DA6" w:rsidRDefault="0011323C" w:rsidP="00EB3DA6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B3DA6" w:rsidRPr="00EB3DA6">
        <w:rPr>
          <w:rFonts w:ascii="Arial" w:hAnsi="Arial" w:cs="Arial"/>
        </w:rPr>
        <w:t>ecurring critical dates and other annual expectations of TS Chairs</w:t>
      </w:r>
      <w:r w:rsidR="00C55892">
        <w:rPr>
          <w:rFonts w:ascii="Arial" w:hAnsi="Arial" w:cs="Arial"/>
        </w:rPr>
        <w:t>:</w:t>
      </w:r>
      <w:bookmarkStart w:id="0" w:name="_GoBack"/>
      <w:bookmarkEnd w:id="0"/>
    </w:p>
    <w:p w14:paraId="2D1AFD3E" w14:textId="486086D5" w:rsidR="00665673" w:rsidRDefault="00665673" w:rsidP="00EB3D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ATCE special session application deadline – approx. end of Jan</w:t>
      </w:r>
    </w:p>
    <w:p w14:paraId="62DEBBCB" w14:textId="767CCEEB" w:rsidR="00EB3DA6" w:rsidRPr="00EB3DA6" w:rsidRDefault="002C5A24" w:rsidP="00EB3D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Deadline for </w:t>
      </w:r>
      <w:r w:rsidR="00EB3DA6" w:rsidRPr="00EB3DA6">
        <w:rPr>
          <w:rFonts w:ascii="Arial" w:eastAsia="Times New Roman" w:hAnsi="Arial" w:cs="Arial"/>
        </w:rPr>
        <w:t>International Awards</w:t>
      </w:r>
      <w:r w:rsidR="00D91404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 xml:space="preserve">15 </w:t>
      </w:r>
      <w:r w:rsidR="00EB3DA6" w:rsidRPr="00EB3DA6">
        <w:rPr>
          <w:rFonts w:ascii="Arial" w:eastAsia="Times New Roman" w:hAnsi="Arial" w:cs="Arial"/>
        </w:rPr>
        <w:t>Feb</w:t>
      </w:r>
      <w:r>
        <w:rPr>
          <w:rFonts w:ascii="Arial" w:eastAsia="Times New Roman" w:hAnsi="Arial" w:cs="Arial"/>
        </w:rPr>
        <w:t>ruary</w:t>
      </w:r>
    </w:p>
    <w:p w14:paraId="15D745BF" w14:textId="5ABA1FDC" w:rsidR="00EB3DA6" w:rsidRDefault="002C5A24" w:rsidP="00EB3D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Deadline for</w:t>
      </w:r>
      <w:r w:rsidR="00EB3DA6" w:rsidRPr="00EB3DA6">
        <w:rPr>
          <w:rFonts w:ascii="Arial" w:eastAsia="Times New Roman" w:hAnsi="Arial" w:cs="Arial"/>
        </w:rPr>
        <w:t xml:space="preserve"> Regional Awards</w:t>
      </w:r>
      <w:r w:rsidR="00D91404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1 March</w:t>
      </w:r>
    </w:p>
    <w:p w14:paraId="3BEA19DB" w14:textId="47EB344B" w:rsidR="002C5A24" w:rsidRDefault="002C5A24" w:rsidP="00EB3D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Deadline for DL speaker nominations – 15 March</w:t>
      </w:r>
    </w:p>
    <w:p w14:paraId="165D4A42" w14:textId="15555C3A" w:rsidR="00665673" w:rsidRDefault="0068553A" w:rsidP="00EB3D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665673">
        <w:rPr>
          <w:rFonts w:ascii="Arial" w:eastAsia="Times New Roman" w:hAnsi="Arial" w:cs="Arial"/>
        </w:rPr>
        <w:t>TCE special sessions selected – approx. end of March</w:t>
      </w:r>
    </w:p>
    <w:p w14:paraId="375C311D" w14:textId="453DB154" w:rsidR="00EB3DA6" w:rsidRPr="009470C9" w:rsidRDefault="00EB3DA6" w:rsidP="00EB3D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470C9">
        <w:rPr>
          <w:rFonts w:ascii="Arial" w:eastAsia="Times New Roman" w:hAnsi="Arial" w:cs="Arial"/>
        </w:rPr>
        <w:t xml:space="preserve">Annual Report </w:t>
      </w:r>
      <w:r w:rsidR="00936BA4" w:rsidRPr="009470C9">
        <w:rPr>
          <w:rFonts w:ascii="Arial" w:eastAsia="Times New Roman" w:hAnsi="Arial" w:cs="Arial"/>
        </w:rPr>
        <w:t xml:space="preserve">and Financial Statements </w:t>
      </w:r>
      <w:r w:rsidRPr="009470C9">
        <w:rPr>
          <w:rFonts w:ascii="Arial" w:eastAsia="Times New Roman" w:hAnsi="Arial" w:cs="Arial"/>
        </w:rPr>
        <w:t>Submission</w:t>
      </w:r>
      <w:r w:rsidR="00D91404" w:rsidRPr="009470C9">
        <w:rPr>
          <w:rFonts w:ascii="Arial" w:eastAsia="Times New Roman" w:hAnsi="Arial" w:cs="Arial"/>
        </w:rPr>
        <w:t xml:space="preserve"> – 1 June</w:t>
      </w:r>
    </w:p>
    <w:p w14:paraId="21E6AA35" w14:textId="1F576C22" w:rsidR="00140034" w:rsidRPr="009470C9" w:rsidRDefault="00140034" w:rsidP="001400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470C9">
        <w:rPr>
          <w:rFonts w:ascii="Arial" w:eastAsia="Times New Roman" w:hAnsi="Arial" w:cs="Arial"/>
        </w:rPr>
        <w:t>ATCE Committee Selection Completed - June</w:t>
      </w:r>
    </w:p>
    <w:p w14:paraId="2819A7AF" w14:textId="77777777" w:rsidR="00665673" w:rsidRDefault="00D91404" w:rsidP="00EB3D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470C9">
        <w:rPr>
          <w:rFonts w:ascii="Arial" w:eastAsia="Times New Roman" w:hAnsi="Arial" w:cs="Arial"/>
        </w:rPr>
        <w:t>Officer</w:t>
      </w:r>
      <w:r>
        <w:rPr>
          <w:rFonts w:ascii="Arial" w:eastAsia="Times New Roman" w:hAnsi="Arial" w:cs="Arial"/>
        </w:rPr>
        <w:t xml:space="preserve"> Position Nominations Due – 1 July</w:t>
      </w:r>
    </w:p>
    <w:p w14:paraId="6209737B" w14:textId="0DD43453" w:rsidR="00D91404" w:rsidRDefault="00665673" w:rsidP="00EB3D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ATCE special session speakers must be confirmed – approx. mid July</w:t>
      </w:r>
      <w:r w:rsidR="00D91404">
        <w:rPr>
          <w:rFonts w:ascii="Arial" w:eastAsia="Times New Roman" w:hAnsi="Arial" w:cs="Arial"/>
        </w:rPr>
        <w:t xml:space="preserve"> </w:t>
      </w:r>
    </w:p>
    <w:p w14:paraId="4CF02047" w14:textId="09F37058" w:rsidR="002C5A24" w:rsidRDefault="002C5A24" w:rsidP="00EB3D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Award Nominations open (regional and international) – 1 September</w:t>
      </w:r>
    </w:p>
    <w:p w14:paraId="7E883388" w14:textId="5B3B7675" w:rsidR="00665673" w:rsidRPr="009470C9" w:rsidRDefault="00665673" w:rsidP="00EB3D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ATCE - Sep</w:t>
      </w:r>
      <w:r w:rsidRPr="009470C9">
        <w:rPr>
          <w:rFonts w:ascii="Arial" w:eastAsia="Times New Roman" w:hAnsi="Arial" w:cs="Arial"/>
        </w:rPr>
        <w:t>-Oct</w:t>
      </w:r>
    </w:p>
    <w:p w14:paraId="2810CF44" w14:textId="3A68A2D4" w:rsidR="00665673" w:rsidRPr="009470C9" w:rsidRDefault="00665673" w:rsidP="006656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470C9">
        <w:rPr>
          <w:rFonts w:ascii="Arial" w:eastAsia="Times New Roman" w:hAnsi="Arial" w:cs="Arial"/>
        </w:rPr>
        <w:t xml:space="preserve">ATCE Special Session Planning </w:t>
      </w:r>
      <w:r w:rsidR="00936BA4" w:rsidRPr="009470C9">
        <w:rPr>
          <w:rFonts w:ascii="Arial" w:eastAsia="Times New Roman" w:hAnsi="Arial" w:cs="Arial"/>
        </w:rPr>
        <w:t>Begins for following year</w:t>
      </w:r>
      <w:r w:rsidRPr="009470C9">
        <w:rPr>
          <w:rFonts w:ascii="Arial" w:eastAsia="Times New Roman" w:hAnsi="Arial" w:cs="Arial"/>
        </w:rPr>
        <w:t xml:space="preserve"> – Oct </w:t>
      </w:r>
    </w:p>
    <w:p w14:paraId="3EA6FD5A" w14:textId="288CB0F5" w:rsidR="002C5A24" w:rsidRDefault="002C5A24" w:rsidP="00EB3D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470C9">
        <w:rPr>
          <w:rFonts w:ascii="Arial" w:eastAsia="Times New Roman" w:hAnsi="Arial" w:cs="Arial"/>
        </w:rPr>
        <w:t>Membership Renewal</w:t>
      </w:r>
      <w:r>
        <w:rPr>
          <w:rFonts w:ascii="Arial" w:eastAsia="Times New Roman" w:hAnsi="Arial" w:cs="Arial"/>
        </w:rPr>
        <w:t xml:space="preserve"> Deadline – 31 December</w:t>
      </w:r>
      <w:r w:rsidR="00B52F88">
        <w:rPr>
          <w:rFonts w:ascii="Arial" w:eastAsia="Times New Roman" w:hAnsi="Arial" w:cs="Arial"/>
        </w:rPr>
        <w:t xml:space="preserve"> </w:t>
      </w:r>
    </w:p>
    <w:p w14:paraId="0CB32FF5" w14:textId="431FF82F" w:rsidR="00936BA4" w:rsidRDefault="00936BA4" w:rsidP="00665673">
      <w:pPr>
        <w:rPr>
          <w:rFonts w:ascii="Arial" w:hAnsi="Arial" w:cs="Arial"/>
        </w:rPr>
      </w:pPr>
      <w:r w:rsidRPr="009470C9">
        <w:rPr>
          <w:rFonts w:ascii="Arial" w:hAnsi="Arial" w:cs="Arial"/>
        </w:rPr>
        <w:t>Officer reelection time</w:t>
      </w:r>
      <w:r w:rsidR="009470C9">
        <w:rPr>
          <w:rFonts w:ascii="Arial" w:hAnsi="Arial" w:cs="Arial"/>
        </w:rPr>
        <w:t xml:space="preserve"> </w:t>
      </w:r>
      <w:r w:rsidRPr="009470C9">
        <w:rPr>
          <w:rFonts w:ascii="Arial" w:hAnsi="Arial" w:cs="Arial"/>
        </w:rPr>
        <w:t>frame</w:t>
      </w:r>
      <w:r w:rsidR="009470C9">
        <w:rPr>
          <w:rFonts w:ascii="Arial" w:hAnsi="Arial" w:cs="Arial"/>
        </w:rPr>
        <w:t>s:</w:t>
      </w:r>
    </w:p>
    <w:p w14:paraId="4973D121" w14:textId="52035E58" w:rsidR="00936BA4" w:rsidRPr="004B56F5" w:rsidRDefault="00936BA4" w:rsidP="004B56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1765"/>
        <w:gridCol w:w="1808"/>
        <w:gridCol w:w="1808"/>
        <w:gridCol w:w="1778"/>
      </w:tblGrid>
      <w:tr w:rsidR="009470C9" w14:paraId="4A885899" w14:textId="77777777" w:rsidTr="009470C9">
        <w:tc>
          <w:tcPr>
            <w:tcW w:w="1870" w:type="dxa"/>
          </w:tcPr>
          <w:p w14:paraId="48CED069" w14:textId="77777777" w:rsidR="009470C9" w:rsidRDefault="009470C9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Conference/Month</w:t>
            </w:r>
          </w:p>
          <w:p w14:paraId="0B79573E" w14:textId="1C7F9970" w:rsidR="004B56F5" w:rsidRDefault="004B56F5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Officer Rotation</w:t>
            </w:r>
          </w:p>
        </w:tc>
        <w:tc>
          <w:tcPr>
            <w:tcW w:w="1870" w:type="dxa"/>
          </w:tcPr>
          <w:p w14:paraId="4914A07E" w14:textId="5AB4F4FE" w:rsidR="009470C9" w:rsidRDefault="009470C9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Positions to be Filled</w:t>
            </w:r>
          </w:p>
        </w:tc>
        <w:tc>
          <w:tcPr>
            <w:tcW w:w="1870" w:type="dxa"/>
          </w:tcPr>
          <w:p w14:paraId="375DD9BD" w14:textId="23F26E9A" w:rsidR="009470C9" w:rsidRDefault="009470C9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for Nominations</w:t>
            </w:r>
          </w:p>
        </w:tc>
        <w:tc>
          <w:tcPr>
            <w:tcW w:w="1870" w:type="dxa"/>
          </w:tcPr>
          <w:p w14:paraId="26770AF1" w14:textId="0FF22AC6" w:rsidR="009470C9" w:rsidRDefault="009470C9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Nominations</w:t>
            </w:r>
          </w:p>
        </w:tc>
        <w:tc>
          <w:tcPr>
            <w:tcW w:w="1870" w:type="dxa"/>
          </w:tcPr>
          <w:p w14:paraId="3FEB8CE1" w14:textId="7BE91556" w:rsidR="009470C9" w:rsidRDefault="009470C9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Runoffs if needed</w:t>
            </w:r>
          </w:p>
        </w:tc>
      </w:tr>
      <w:tr w:rsidR="009470C9" w14:paraId="0EAC20BB" w14:textId="77777777" w:rsidTr="009470C9">
        <w:tc>
          <w:tcPr>
            <w:tcW w:w="1870" w:type="dxa"/>
          </w:tcPr>
          <w:p w14:paraId="6BBBBCA5" w14:textId="77777777" w:rsidR="009470C9" w:rsidRDefault="009470C9" w:rsidP="009470C9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C4108B2" w14:textId="77777777" w:rsidR="009470C9" w:rsidRDefault="009470C9" w:rsidP="009470C9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5F746CC" w14:textId="77777777" w:rsidR="009470C9" w:rsidRDefault="009470C9" w:rsidP="009470C9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A63A113" w14:textId="77777777" w:rsidR="009470C9" w:rsidRDefault="009470C9" w:rsidP="009470C9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B27531B" w14:textId="77777777" w:rsidR="009470C9" w:rsidRDefault="009470C9" w:rsidP="009470C9">
            <w:pPr>
              <w:rPr>
                <w:rFonts w:ascii="Arial" w:hAnsi="Arial" w:cs="Arial"/>
              </w:rPr>
            </w:pPr>
          </w:p>
        </w:tc>
      </w:tr>
      <w:tr w:rsidR="009470C9" w14:paraId="2D4B4D18" w14:textId="77777777" w:rsidTr="009470C9">
        <w:tc>
          <w:tcPr>
            <w:tcW w:w="1870" w:type="dxa"/>
          </w:tcPr>
          <w:p w14:paraId="0A7107F3" w14:textId="0957EA4C" w:rsidR="009470C9" w:rsidRDefault="009470C9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OTC/March</w:t>
            </w:r>
          </w:p>
        </w:tc>
        <w:tc>
          <w:tcPr>
            <w:tcW w:w="1870" w:type="dxa"/>
          </w:tcPr>
          <w:p w14:paraId="2D4A9FFD" w14:textId="4BA347B9" w:rsidR="009470C9" w:rsidRDefault="004B56F5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1870" w:type="dxa"/>
          </w:tcPr>
          <w:p w14:paraId="22E874EB" w14:textId="5E63EC8D" w:rsidR="009470C9" w:rsidRDefault="004B56F5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1870" w:type="dxa"/>
          </w:tcPr>
          <w:p w14:paraId="4ADA2433" w14:textId="0F941F31" w:rsidR="009470C9" w:rsidRDefault="004B56F5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870" w:type="dxa"/>
          </w:tcPr>
          <w:p w14:paraId="2DABA7A6" w14:textId="239ABE9B" w:rsidR="009470C9" w:rsidRDefault="004B56F5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</w:tr>
      <w:tr w:rsidR="009470C9" w14:paraId="7BD8712A" w14:textId="77777777" w:rsidTr="009470C9">
        <w:tc>
          <w:tcPr>
            <w:tcW w:w="1870" w:type="dxa"/>
          </w:tcPr>
          <w:p w14:paraId="3CD957A1" w14:textId="252D72D9" w:rsidR="009470C9" w:rsidRDefault="009470C9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ATCE/October</w:t>
            </w:r>
          </w:p>
        </w:tc>
        <w:tc>
          <w:tcPr>
            <w:tcW w:w="1870" w:type="dxa"/>
          </w:tcPr>
          <w:p w14:paraId="79038105" w14:textId="577565FA" w:rsidR="009470C9" w:rsidRDefault="004B56F5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1870" w:type="dxa"/>
          </w:tcPr>
          <w:p w14:paraId="16798C3D" w14:textId="6AEA0080" w:rsidR="009470C9" w:rsidRDefault="004B56F5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1870" w:type="dxa"/>
          </w:tcPr>
          <w:p w14:paraId="5005B788" w14:textId="16A15D88" w:rsidR="009470C9" w:rsidRDefault="004B56F5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1870" w:type="dxa"/>
          </w:tcPr>
          <w:p w14:paraId="065EBF2A" w14:textId="24F70839" w:rsidR="009470C9" w:rsidRDefault="004B56F5" w:rsidP="009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</w:tr>
    </w:tbl>
    <w:p w14:paraId="1232C8EC" w14:textId="77777777" w:rsidR="009470C9" w:rsidRPr="009470C9" w:rsidRDefault="009470C9" w:rsidP="009470C9">
      <w:pPr>
        <w:rPr>
          <w:rFonts w:ascii="Arial" w:hAnsi="Arial" w:cs="Arial"/>
        </w:rPr>
      </w:pPr>
    </w:p>
    <w:sectPr w:rsidR="009470C9" w:rsidRPr="0094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46F"/>
    <w:multiLevelType w:val="hybridMultilevel"/>
    <w:tmpl w:val="D582861C"/>
    <w:lvl w:ilvl="0" w:tplc="4ACABCB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D627E91"/>
    <w:multiLevelType w:val="multilevel"/>
    <w:tmpl w:val="B1BAC48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C7D6A"/>
    <w:multiLevelType w:val="hybridMultilevel"/>
    <w:tmpl w:val="3A787B5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9D80706"/>
    <w:multiLevelType w:val="hybridMultilevel"/>
    <w:tmpl w:val="1E004E10"/>
    <w:lvl w:ilvl="0" w:tplc="4ACABC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6"/>
    <w:rsid w:val="000E07A5"/>
    <w:rsid w:val="0011323C"/>
    <w:rsid w:val="00140034"/>
    <w:rsid w:val="00270050"/>
    <w:rsid w:val="002C5A24"/>
    <w:rsid w:val="0040794E"/>
    <w:rsid w:val="004B56F5"/>
    <w:rsid w:val="00501018"/>
    <w:rsid w:val="00644019"/>
    <w:rsid w:val="00665673"/>
    <w:rsid w:val="0068553A"/>
    <w:rsid w:val="00936BA4"/>
    <w:rsid w:val="009470C9"/>
    <w:rsid w:val="00B52F88"/>
    <w:rsid w:val="00BF2B6D"/>
    <w:rsid w:val="00C55892"/>
    <w:rsid w:val="00D91404"/>
    <w:rsid w:val="00E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A434"/>
  <w15:chartTrackingRefBased/>
  <w15:docId w15:val="{BC6A86CC-D590-43D0-BBD4-0C30967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73"/>
    <w:pPr>
      <w:ind w:left="720"/>
      <w:contextualSpacing/>
    </w:pPr>
  </w:style>
  <w:style w:type="table" w:styleId="TableGrid">
    <w:name w:val="Table Grid"/>
    <w:basedOn w:val="TableNormal"/>
    <w:uiPriority w:val="39"/>
    <w:rsid w:val="0094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8D9E5-619F-4C48-849D-020BB26C26E7}"/>
</file>

<file path=customXml/itemProps2.xml><?xml version="1.0" encoding="utf-8"?>
<ds:datastoreItem xmlns:ds="http://schemas.openxmlformats.org/officeDocument/2006/customXml" ds:itemID="{8133BBCF-D95B-4F3C-8CEE-CAC6E57474AD}"/>
</file>

<file path=customXml/itemProps3.xml><?xml version="1.0" encoding="utf-8"?>
<ds:datastoreItem xmlns:ds="http://schemas.openxmlformats.org/officeDocument/2006/customXml" ds:itemID="{AE08C66E-0421-465B-83B4-9F3331773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Hickey</dc:creator>
  <cp:keywords/>
  <dc:description/>
  <cp:lastModifiedBy>Greg Hickey</cp:lastModifiedBy>
  <cp:revision>12</cp:revision>
  <dcterms:created xsi:type="dcterms:W3CDTF">2020-05-18T20:46:00Z</dcterms:created>
  <dcterms:modified xsi:type="dcterms:W3CDTF">2020-06-26T17:44:00Z</dcterms:modified>
</cp:coreProperties>
</file>